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F556" w14:textId="77777777" w:rsidR="00DB01FF" w:rsidRPr="000F0427" w:rsidRDefault="00DB01FF" w:rsidP="00DB01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F0427">
        <w:rPr>
          <w:b/>
        </w:rPr>
        <w:t>International Scientific Conference</w:t>
      </w:r>
    </w:p>
    <w:p w14:paraId="22F8D829" w14:textId="25E2307F" w:rsidR="00DB01FF" w:rsidRPr="000F0427" w:rsidRDefault="00DB01FF" w:rsidP="00DB01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0F0427">
        <w:rPr>
          <w:b/>
          <w:i/>
        </w:rPr>
        <w:t>Sustainable Agriculture and Environment</w:t>
      </w:r>
      <w:r w:rsidR="00922C61">
        <w:rPr>
          <w:b/>
          <w:i/>
        </w:rPr>
        <w:t xml:space="preserve"> (SAE)</w:t>
      </w:r>
      <w:r w:rsidRPr="000F0427">
        <w:rPr>
          <w:b/>
          <w:i/>
        </w:rPr>
        <w:t xml:space="preserve"> </w:t>
      </w:r>
    </w:p>
    <w:p w14:paraId="3F89505F" w14:textId="77777777" w:rsidR="00034649" w:rsidRPr="000F0427" w:rsidRDefault="00DB01FF" w:rsidP="00DB01FF">
      <w:pPr>
        <w:jc w:val="center"/>
      </w:pPr>
      <w:r w:rsidRPr="000F0427">
        <w:t>December 13 - 15, 2018</w:t>
      </w:r>
    </w:p>
    <w:p w14:paraId="11DD1E30" w14:textId="77777777" w:rsidR="00DB01FF" w:rsidRPr="000F0427" w:rsidRDefault="00DB01FF" w:rsidP="00DB01FF">
      <w:pPr>
        <w:jc w:val="center"/>
      </w:pPr>
    </w:p>
    <w:p w14:paraId="6ADBCA76" w14:textId="746290D6" w:rsidR="00DB01FF" w:rsidRPr="00AD0E95" w:rsidRDefault="00DB01FF" w:rsidP="00DB01FF">
      <w:pPr>
        <w:jc w:val="center"/>
        <w:rPr>
          <w:b/>
        </w:rPr>
      </w:pPr>
      <w:r w:rsidRPr="00AD0E95">
        <w:rPr>
          <w:b/>
        </w:rPr>
        <w:t>GUIDELINES</w:t>
      </w:r>
      <w:r w:rsidR="004F292B" w:rsidRPr="00AD0E95">
        <w:rPr>
          <w:b/>
        </w:rPr>
        <w:t xml:space="preserve"> FOR ABSTRACT</w:t>
      </w:r>
      <w:r w:rsidR="00DD1CEE">
        <w:rPr>
          <w:b/>
        </w:rPr>
        <w:t xml:space="preserve"> PREPARATION AND SUBMISSION</w:t>
      </w:r>
    </w:p>
    <w:p w14:paraId="0CF30576" w14:textId="045B57D5" w:rsidR="006551FD" w:rsidRDefault="006551FD" w:rsidP="00DD1CEE"/>
    <w:p w14:paraId="3F45440C" w14:textId="2DC78F4B" w:rsidR="00DD1CEE" w:rsidRPr="00DD1CEE" w:rsidRDefault="00DD1CEE" w:rsidP="00DD1CEE">
      <w:pPr>
        <w:rPr>
          <w:b/>
        </w:rPr>
      </w:pPr>
      <w:r w:rsidRPr="00DD1CEE">
        <w:rPr>
          <w:b/>
        </w:rPr>
        <w:t>General</w:t>
      </w:r>
    </w:p>
    <w:p w14:paraId="361B573D" w14:textId="2A1832AE" w:rsidR="006C2496" w:rsidRDefault="00DD1CEE" w:rsidP="009A54A3">
      <w:pPr>
        <w:jc w:val="both"/>
      </w:pPr>
      <w:r>
        <w:t>This instruction is to guide authors in preparing and submitting a conference abstract. Abstracts must be written in English language in a clear and scientific style. Abstracts must be prepared single-spaced in Microsoft Word, using Times New Roman font at 12 points</w:t>
      </w:r>
      <w:r w:rsidR="00B66883">
        <w:t xml:space="preserve"> and A4 paper (21.0 cm x 29.7 cm) with a left margin of 3 cm and </w:t>
      </w:r>
      <w:r w:rsidR="00C22B08">
        <w:t>the other margins of 2.</w:t>
      </w:r>
      <w:r w:rsidR="006C2496">
        <w:t>5</w:t>
      </w:r>
      <w:r w:rsidR="00C22B08">
        <w:t xml:space="preserve"> cm. </w:t>
      </w:r>
    </w:p>
    <w:p w14:paraId="02E21998" w14:textId="77777777" w:rsidR="006C2496" w:rsidRDefault="006C2496" w:rsidP="00DD1CEE"/>
    <w:p w14:paraId="476DDDD2" w14:textId="716B447C" w:rsidR="006C2496" w:rsidRPr="0089118C" w:rsidRDefault="006C2496" w:rsidP="00DD1CEE">
      <w:pPr>
        <w:rPr>
          <w:b/>
        </w:rPr>
      </w:pPr>
      <w:r w:rsidRPr="0089118C">
        <w:rPr>
          <w:b/>
        </w:rPr>
        <w:t>Title</w:t>
      </w:r>
    </w:p>
    <w:p w14:paraId="45E6F960" w14:textId="63DF7E0B" w:rsidR="00DD1CEE" w:rsidRDefault="006C2496" w:rsidP="009A54A3">
      <w:pPr>
        <w:jc w:val="both"/>
      </w:pPr>
      <w:r>
        <w:t>The title should be as brief as possible</w:t>
      </w:r>
      <w:r w:rsidR="00C22B08">
        <w:t xml:space="preserve"> </w:t>
      </w:r>
      <w:r w:rsidR="0089118C">
        <w:t>(no more than 2 lines) and aligned in center. It may be descriptive or declarative. All words should be capitalized and bold.</w:t>
      </w:r>
    </w:p>
    <w:p w14:paraId="0FF3513A" w14:textId="047FE0C3" w:rsidR="0089118C" w:rsidRDefault="0089118C" w:rsidP="00DD1CEE"/>
    <w:p w14:paraId="38DE3F47" w14:textId="1C7766A2" w:rsidR="0089118C" w:rsidRPr="00063F14" w:rsidRDefault="0089118C" w:rsidP="00DD1CEE">
      <w:pPr>
        <w:rPr>
          <w:b/>
        </w:rPr>
      </w:pPr>
      <w:r w:rsidRPr="00063F14">
        <w:rPr>
          <w:b/>
        </w:rPr>
        <w:t>Author information</w:t>
      </w:r>
    </w:p>
    <w:p w14:paraId="0AD26B34" w14:textId="77777777" w:rsidR="00744170" w:rsidRDefault="00DA4E05" w:rsidP="009A54A3">
      <w:pPr>
        <w:jc w:val="both"/>
      </w:pPr>
      <w:r>
        <w:t xml:space="preserve">Authors’ names should </w:t>
      </w:r>
      <w:r w:rsidR="008C3002">
        <w:t xml:space="preserve">be centered </w:t>
      </w:r>
      <w:r w:rsidR="001D57DB">
        <w:t xml:space="preserve">and placed </w:t>
      </w:r>
      <w:r w:rsidR="008C3002">
        <w:t xml:space="preserve">one </w:t>
      </w:r>
      <w:r w:rsidR="00BF3F0D">
        <w:t>single-</w:t>
      </w:r>
      <w:r w:rsidR="008C3002">
        <w:t>space</w:t>
      </w:r>
      <w:r w:rsidR="00BF3F0D">
        <w:t>d line below the title</w:t>
      </w:r>
      <w:r w:rsidR="008C3002">
        <w:t>.</w:t>
      </w:r>
      <w:r>
        <w:t xml:space="preserve"> </w:t>
      </w:r>
      <w:r w:rsidR="00063F14">
        <w:t xml:space="preserve">All names of authors should be listed (e.g., Trevor E. Smith, </w:t>
      </w:r>
      <w:r w:rsidR="0092039F">
        <w:t xml:space="preserve">Che M. Tung, Nguyen H. </w:t>
      </w:r>
      <w:proofErr w:type="spellStart"/>
      <w:r w:rsidR="0092039F">
        <w:t>Bich</w:t>
      </w:r>
      <w:proofErr w:type="spellEnd"/>
      <w:r w:rsidR="00063F14">
        <w:t>; initial of the middle is capitalized, only the first letter of the first and last name is in capital) and the presenting author is underlined.</w:t>
      </w:r>
      <w:r>
        <w:t xml:space="preserve"> </w:t>
      </w:r>
    </w:p>
    <w:p w14:paraId="2BA90B07" w14:textId="111FC4ED" w:rsidR="0089118C" w:rsidRDefault="00744170" w:rsidP="009A54A3">
      <w:pPr>
        <w:spacing w:before="120"/>
        <w:jc w:val="both"/>
      </w:pPr>
      <w:r>
        <w:t>Use superscript numbers to match individual authors with their corresponding affiliations.</w:t>
      </w:r>
    </w:p>
    <w:p w14:paraId="33F78FB1" w14:textId="4375BC98" w:rsidR="00063F14" w:rsidRDefault="00DA4E05" w:rsidP="009A54A3">
      <w:pPr>
        <w:spacing w:before="120"/>
        <w:jc w:val="both"/>
      </w:pPr>
      <w:r>
        <w:t>Institutional affiliations of the authors should include department, university, city, state or country (all with first letters capitalized)</w:t>
      </w:r>
      <w:r w:rsidR="002F7060">
        <w:t xml:space="preserve"> and </w:t>
      </w:r>
      <w:r w:rsidR="004703BE">
        <w:t>should be</w:t>
      </w:r>
      <w:r w:rsidR="002F7060">
        <w:t xml:space="preserve"> set</w:t>
      </w:r>
      <w:r w:rsidR="00E83663">
        <w:t xml:space="preserve"> in 1</w:t>
      </w:r>
      <w:r w:rsidR="00BB46A2">
        <w:t>1</w:t>
      </w:r>
      <w:r w:rsidR="00E83663">
        <w:t xml:space="preserve">-point </w:t>
      </w:r>
      <w:r w:rsidR="004703BE">
        <w:t>font size</w:t>
      </w:r>
      <w:r w:rsidR="00E83663">
        <w:t xml:space="preserve"> in Times New Roman</w:t>
      </w:r>
      <w:r>
        <w:t>.</w:t>
      </w:r>
      <w:r w:rsidR="00230A7C">
        <w:t xml:space="preserve"> </w:t>
      </w:r>
      <w:r w:rsidR="002F7060">
        <w:t xml:space="preserve">They are </w:t>
      </w:r>
      <w:r w:rsidR="002F7060" w:rsidRPr="002F7060">
        <w:rPr>
          <w:i/>
        </w:rPr>
        <w:t>italicized</w:t>
      </w:r>
      <w:r w:rsidR="002F7060">
        <w:t>, centered and placed one single-spaced line below the author names, and are followed by the email address of the presenting author.</w:t>
      </w:r>
    </w:p>
    <w:p w14:paraId="219FCA73" w14:textId="77777777" w:rsidR="00602686" w:rsidRDefault="00602686" w:rsidP="004946D3"/>
    <w:p w14:paraId="63D3AAC6" w14:textId="4326A427" w:rsidR="002F7060" w:rsidRPr="00E83663" w:rsidRDefault="00170B8A" w:rsidP="00602686">
      <w:pPr>
        <w:rPr>
          <w:b/>
        </w:rPr>
      </w:pPr>
      <w:r>
        <w:rPr>
          <w:b/>
        </w:rPr>
        <w:t>Abstract</w:t>
      </w:r>
    </w:p>
    <w:p w14:paraId="4D635D80" w14:textId="7154F148" w:rsidR="002F7060" w:rsidRDefault="002F7060" w:rsidP="00FE2FDA">
      <w:pPr>
        <w:jc w:val="both"/>
      </w:pPr>
      <w:r>
        <w:t xml:space="preserve">The abstract </w:t>
      </w:r>
      <w:r w:rsidR="005C5E9E">
        <w:t>consists of no</w:t>
      </w:r>
      <w:r w:rsidR="006A4340">
        <w:t xml:space="preserve"> more than</w:t>
      </w:r>
      <w:r>
        <w:t xml:space="preserve"> </w:t>
      </w:r>
      <w:r w:rsidR="004703BE">
        <w:t>250 words</w:t>
      </w:r>
      <w:r w:rsidR="005C5E9E">
        <w:t xml:space="preserve"> in one paragraph</w:t>
      </w:r>
      <w:r w:rsidR="00170B8A">
        <w:t xml:space="preserve">. </w:t>
      </w:r>
      <w:r w:rsidR="00C438B2">
        <w:t xml:space="preserve">It begins after one </w:t>
      </w:r>
      <w:r w:rsidR="006A4340">
        <w:t xml:space="preserve">blank line following the author information. It should be </w:t>
      </w:r>
      <w:r w:rsidR="006716B2">
        <w:t>justified and is not in bold.</w:t>
      </w:r>
    </w:p>
    <w:p w14:paraId="1F1DB6ED" w14:textId="77777777" w:rsidR="00602686" w:rsidRDefault="00602686" w:rsidP="00602686"/>
    <w:p w14:paraId="0C4975DC" w14:textId="763B6BDA" w:rsidR="00602686" w:rsidRPr="00973FEB" w:rsidRDefault="00602686" w:rsidP="00602686">
      <w:pPr>
        <w:rPr>
          <w:b/>
        </w:rPr>
      </w:pPr>
      <w:r w:rsidRPr="00973FEB">
        <w:rPr>
          <w:b/>
        </w:rPr>
        <w:t>Key</w:t>
      </w:r>
      <w:r w:rsidR="005E5C83">
        <w:rPr>
          <w:b/>
        </w:rPr>
        <w:t xml:space="preserve"> </w:t>
      </w:r>
      <w:r w:rsidRPr="00973FEB">
        <w:rPr>
          <w:b/>
        </w:rPr>
        <w:t>words</w:t>
      </w:r>
    </w:p>
    <w:p w14:paraId="47F61840" w14:textId="6764EC1B" w:rsidR="009A54A3" w:rsidRDefault="005E5C83" w:rsidP="00FE2FDA">
      <w:pPr>
        <w:jc w:val="both"/>
      </w:pPr>
      <w:r>
        <w:t>The key</w:t>
      </w:r>
      <w:r w:rsidR="005E4E6B">
        <w:t xml:space="preserve"> </w:t>
      </w:r>
      <w:r>
        <w:t>words begin after one blank line following the abstract text. The word “key words” should be set in bold and aligned left. Provide up to 5 key words. The first letter of each key word is lowercase</w:t>
      </w:r>
      <w:r w:rsidR="0077731B">
        <w:t xml:space="preserve"> (unless a proper noun)</w:t>
      </w:r>
      <w:r w:rsidR="00D91B9B">
        <w:t>; key words are separated by commas and presented in alphabetical order.</w:t>
      </w:r>
    </w:p>
    <w:p w14:paraId="2C6084A3" w14:textId="3141E4DF" w:rsidR="00602686" w:rsidRDefault="005E5C83" w:rsidP="009A54A3">
      <w:r>
        <w:t xml:space="preserve"> </w:t>
      </w:r>
    </w:p>
    <w:p w14:paraId="3A0F7777" w14:textId="17EDC57C" w:rsidR="002F7060" w:rsidRPr="005E4E6B" w:rsidRDefault="005E4E6B" w:rsidP="009A54A3">
      <w:pPr>
        <w:rPr>
          <w:b/>
        </w:rPr>
      </w:pPr>
      <w:r w:rsidRPr="005E4E6B">
        <w:rPr>
          <w:b/>
        </w:rPr>
        <w:t>Scientific sessions</w:t>
      </w:r>
    </w:p>
    <w:p w14:paraId="212BFBE5" w14:textId="4961A107" w:rsidR="00DA4E05" w:rsidRPr="000F0427" w:rsidRDefault="005E4E6B" w:rsidP="009A54A3">
      <w:r>
        <w:t xml:space="preserve">Specify the scientific session to your abstract. </w:t>
      </w:r>
      <w:r w:rsidR="005B0345">
        <w:t>The conference will hold the following scientific sessions:</w:t>
      </w:r>
    </w:p>
    <w:p w14:paraId="082C84C8" w14:textId="059623F3" w:rsidR="006551FD" w:rsidRPr="00B8028F" w:rsidRDefault="00C06E30" w:rsidP="00B8028F">
      <w:pPr>
        <w:spacing w:before="60" w:after="60"/>
        <w:ind w:firstLine="720"/>
      </w:pPr>
      <w:r w:rsidRPr="00C06E30">
        <w:rPr>
          <w:b/>
        </w:rPr>
        <w:t>(1)</w:t>
      </w:r>
      <w:r>
        <w:t xml:space="preserve"> </w:t>
      </w:r>
      <w:r w:rsidR="006551FD" w:rsidRPr="00B8028F">
        <w:t xml:space="preserve">Sustainable agricultural production </w:t>
      </w:r>
    </w:p>
    <w:p w14:paraId="2EEE8F6D" w14:textId="61670A27" w:rsidR="006551FD" w:rsidRPr="00C06E30" w:rsidRDefault="00C06E30" w:rsidP="00C06E30">
      <w:pPr>
        <w:spacing w:before="60" w:after="60"/>
        <w:ind w:firstLine="720"/>
      </w:pPr>
      <w:r w:rsidRPr="00C06E30">
        <w:rPr>
          <w:b/>
        </w:rPr>
        <w:t>(2)</w:t>
      </w:r>
      <w:r>
        <w:t xml:space="preserve"> </w:t>
      </w:r>
      <w:r w:rsidR="006551FD" w:rsidRPr="00C06E30">
        <w:t xml:space="preserve">Food safety and </w:t>
      </w:r>
      <w:r w:rsidR="005B0345">
        <w:t xml:space="preserve">food </w:t>
      </w:r>
      <w:r w:rsidR="006551FD" w:rsidRPr="00C06E30">
        <w:t>securit</w:t>
      </w:r>
      <w:r w:rsidR="005B0345">
        <w:t>y</w:t>
      </w:r>
    </w:p>
    <w:p w14:paraId="110106DE" w14:textId="1F74D15D" w:rsidR="006551FD" w:rsidRPr="00C06E30" w:rsidRDefault="00C06E30" w:rsidP="00C06E30">
      <w:pPr>
        <w:spacing w:before="60" w:after="60"/>
        <w:ind w:firstLine="720"/>
      </w:pPr>
      <w:r w:rsidRPr="00C06E30">
        <w:rPr>
          <w:b/>
        </w:rPr>
        <w:t>(3)</w:t>
      </w:r>
      <w:r>
        <w:t xml:space="preserve"> </w:t>
      </w:r>
      <w:r w:rsidR="006551FD" w:rsidRPr="00C06E30">
        <w:t xml:space="preserve">Natural resources and </w:t>
      </w:r>
      <w:r w:rsidR="0022133B" w:rsidRPr="005B0345">
        <w:t>current</w:t>
      </w:r>
      <w:r w:rsidR="0022133B" w:rsidRPr="00C06E30">
        <w:rPr>
          <w:color w:val="FF0000"/>
        </w:rPr>
        <w:t xml:space="preserve"> </w:t>
      </w:r>
      <w:r w:rsidR="006551FD" w:rsidRPr="00C06E30">
        <w:t>environmental issues</w:t>
      </w:r>
    </w:p>
    <w:p w14:paraId="6F7123F3" w14:textId="15FDF145" w:rsidR="006551FD" w:rsidRPr="00C06E30" w:rsidRDefault="00C06E30" w:rsidP="00C06E30">
      <w:pPr>
        <w:spacing w:before="60" w:after="60"/>
        <w:ind w:firstLine="720"/>
      </w:pPr>
      <w:r w:rsidRPr="00C06E30">
        <w:rPr>
          <w:b/>
        </w:rPr>
        <w:t>(4)</w:t>
      </w:r>
      <w:r>
        <w:t xml:space="preserve"> </w:t>
      </w:r>
      <w:r w:rsidR="006551FD" w:rsidRPr="00C06E30">
        <w:t>Agricultural and bio-system engineering</w:t>
      </w:r>
    </w:p>
    <w:p w14:paraId="627D0F0C" w14:textId="2C460A17" w:rsidR="006551FD" w:rsidRPr="00C06E30" w:rsidRDefault="00C06E30" w:rsidP="00C06E30">
      <w:pPr>
        <w:spacing w:before="60" w:after="60"/>
        <w:ind w:firstLine="720"/>
      </w:pPr>
      <w:r w:rsidRPr="00C06E30">
        <w:rPr>
          <w:b/>
        </w:rPr>
        <w:t>(5)</w:t>
      </w:r>
      <w:r>
        <w:t xml:space="preserve"> </w:t>
      </w:r>
      <w:r w:rsidR="006551FD" w:rsidRPr="00C06E30">
        <w:t>Socio-economics in agriculture</w:t>
      </w:r>
    </w:p>
    <w:p w14:paraId="72B71D3E" w14:textId="1D359947" w:rsidR="006551FD" w:rsidRPr="00C06E30" w:rsidRDefault="00C06E30" w:rsidP="00C06E30">
      <w:pPr>
        <w:spacing w:before="60" w:after="60"/>
        <w:ind w:firstLine="720"/>
      </w:pPr>
      <w:r w:rsidRPr="00C06E30">
        <w:rPr>
          <w:b/>
        </w:rPr>
        <w:lastRenderedPageBreak/>
        <w:t>(6)</w:t>
      </w:r>
      <w:r>
        <w:t xml:space="preserve"> </w:t>
      </w:r>
      <w:r w:rsidR="006551FD" w:rsidRPr="00C06E30">
        <w:t>Agriculture education</w:t>
      </w:r>
    </w:p>
    <w:p w14:paraId="75E9C436" w14:textId="7CB74095" w:rsidR="006551FD" w:rsidRPr="00C06E30" w:rsidRDefault="00C06E30" w:rsidP="00735FB4">
      <w:pPr>
        <w:ind w:firstLine="720"/>
      </w:pPr>
      <w:r w:rsidRPr="00C06E30">
        <w:rPr>
          <w:b/>
        </w:rPr>
        <w:t>(7)</w:t>
      </w:r>
      <w:r>
        <w:t xml:space="preserve"> </w:t>
      </w:r>
      <w:r w:rsidR="006551FD" w:rsidRPr="00C06E30">
        <w:t>Other related fields</w:t>
      </w:r>
    </w:p>
    <w:p w14:paraId="57A07B24" w14:textId="77777777" w:rsidR="00CB0153" w:rsidRDefault="00CB0153" w:rsidP="006541F4"/>
    <w:p w14:paraId="42A102E6" w14:textId="2990AA4F" w:rsidR="006551FD" w:rsidRPr="00B80CCE" w:rsidRDefault="00CB0153" w:rsidP="00735FB4">
      <w:pPr>
        <w:rPr>
          <w:b/>
        </w:rPr>
      </w:pPr>
      <w:r w:rsidRPr="00B80CCE">
        <w:rPr>
          <w:b/>
        </w:rPr>
        <w:t xml:space="preserve">Sample </w:t>
      </w:r>
      <w:r w:rsidR="005E10A7" w:rsidRPr="00B80CCE">
        <w:rPr>
          <w:b/>
        </w:rPr>
        <w:t>a</w:t>
      </w:r>
      <w:r w:rsidRPr="00B80CCE">
        <w:rPr>
          <w:b/>
        </w:rPr>
        <w:t>bstract</w:t>
      </w:r>
    </w:p>
    <w:p w14:paraId="35F8FDD5" w14:textId="77777777" w:rsidR="006551FD" w:rsidRDefault="006551FD" w:rsidP="00DB01FF">
      <w:r>
        <w:t xml:space="preserve"> </w:t>
      </w:r>
    </w:p>
    <w:p w14:paraId="1E64209C" w14:textId="77777777" w:rsidR="002077B7" w:rsidRPr="00052622" w:rsidRDefault="000F0427" w:rsidP="002077B7">
      <w:pPr>
        <w:pStyle w:val="Heading1"/>
        <w:numPr>
          <w:ilvl w:val="0"/>
          <w:numId w:val="0"/>
        </w:numPr>
        <w:spacing w:before="0" w:line="240" w:lineRule="auto"/>
        <w:jc w:val="center"/>
        <w:rPr>
          <w:b/>
          <w:color w:val="auto"/>
          <w:sz w:val="24"/>
          <w:szCs w:val="24"/>
        </w:rPr>
      </w:pPr>
      <w:r>
        <w:t xml:space="preserve"> </w:t>
      </w:r>
      <w:r w:rsidR="002077B7" w:rsidRPr="00052622">
        <w:rPr>
          <w:b/>
          <w:color w:val="auto"/>
          <w:sz w:val="24"/>
          <w:szCs w:val="24"/>
        </w:rPr>
        <w:t>EFFECTS OF DIETARY SUPPLEMENTATION OF β-MANNANASE ON PERFORMANCE AND EGG QUALITY IN LAYING HENS</w:t>
      </w:r>
    </w:p>
    <w:p w14:paraId="0243B1FB" w14:textId="77777777" w:rsidR="002077B7" w:rsidRDefault="002077B7" w:rsidP="002077B7">
      <w:pPr>
        <w:jc w:val="center"/>
        <w:rPr>
          <w:b/>
        </w:rPr>
      </w:pPr>
    </w:p>
    <w:p w14:paraId="7A0F8B39" w14:textId="77777777" w:rsidR="002077B7" w:rsidRPr="00447985" w:rsidRDefault="002077B7" w:rsidP="002077B7">
      <w:pPr>
        <w:jc w:val="center"/>
        <w:rPr>
          <w:b/>
          <w:vertAlign w:val="superscript"/>
        </w:rPr>
      </w:pPr>
      <w:r w:rsidRPr="007043D9">
        <w:rPr>
          <w:b/>
          <w:u w:val="single"/>
        </w:rPr>
        <w:t>Che M. Tung</w:t>
      </w:r>
      <w:r w:rsidRPr="007043D9">
        <w:rPr>
          <w:b/>
          <w:u w:val="single"/>
          <w:vertAlign w:val="superscript"/>
        </w:rPr>
        <w:t>1</w:t>
      </w:r>
      <w:r w:rsidRPr="00447985">
        <w:rPr>
          <w:b/>
        </w:rPr>
        <w:t>, N</w:t>
      </w:r>
      <w:r>
        <w:rPr>
          <w:b/>
        </w:rPr>
        <w:t>guyen</w:t>
      </w:r>
      <w:r w:rsidRPr="00447985">
        <w:rPr>
          <w:b/>
        </w:rPr>
        <w:t xml:space="preserve"> </w:t>
      </w:r>
      <w:r>
        <w:rPr>
          <w:b/>
        </w:rPr>
        <w:t xml:space="preserve">T. M. </w:t>
      </w:r>
      <w:r w:rsidRPr="00447985">
        <w:rPr>
          <w:b/>
        </w:rPr>
        <w:t>N</w:t>
      </w:r>
      <w:r>
        <w:rPr>
          <w:b/>
        </w:rPr>
        <w:t>han</w:t>
      </w:r>
      <w:r w:rsidRPr="00447985">
        <w:rPr>
          <w:b/>
          <w:vertAlign w:val="superscript"/>
        </w:rPr>
        <w:t>1</w:t>
      </w:r>
      <w:r w:rsidRPr="00447985">
        <w:rPr>
          <w:b/>
        </w:rPr>
        <w:t xml:space="preserve"> and Sarah C</w:t>
      </w:r>
      <w:r>
        <w:rPr>
          <w:b/>
        </w:rPr>
        <w:t xml:space="preserve">. </w:t>
      </w:r>
      <w:r w:rsidRPr="00447985">
        <w:rPr>
          <w:b/>
        </w:rPr>
        <w:t>Pahm</w:t>
      </w:r>
      <w:r w:rsidRPr="00447985">
        <w:rPr>
          <w:b/>
          <w:vertAlign w:val="superscript"/>
        </w:rPr>
        <w:t>2</w:t>
      </w:r>
      <w:r w:rsidRPr="00447985">
        <w:rPr>
          <w:b/>
        </w:rPr>
        <w:t xml:space="preserve"> </w:t>
      </w:r>
    </w:p>
    <w:p w14:paraId="415D0DE2" w14:textId="77777777" w:rsidR="002077B7" w:rsidRDefault="002077B7" w:rsidP="002077B7">
      <w:pPr>
        <w:rPr>
          <w:vertAlign w:val="superscript"/>
        </w:rPr>
      </w:pPr>
    </w:p>
    <w:p w14:paraId="29EA718B" w14:textId="77777777" w:rsidR="002077B7" w:rsidRPr="00957A2A" w:rsidRDefault="002077B7" w:rsidP="002077B7">
      <w:pPr>
        <w:jc w:val="center"/>
        <w:rPr>
          <w:i/>
          <w:sz w:val="22"/>
          <w:szCs w:val="22"/>
        </w:rPr>
      </w:pPr>
      <w:r w:rsidRPr="00957A2A">
        <w:rPr>
          <w:i/>
          <w:sz w:val="22"/>
          <w:szCs w:val="22"/>
          <w:vertAlign w:val="superscript"/>
        </w:rPr>
        <w:t>1</w:t>
      </w:r>
      <w:r w:rsidRPr="00957A2A">
        <w:rPr>
          <w:i/>
          <w:sz w:val="22"/>
          <w:szCs w:val="22"/>
        </w:rPr>
        <w:t xml:space="preserve">Department of Animal Production, </w:t>
      </w:r>
      <w:proofErr w:type="spellStart"/>
      <w:r w:rsidRPr="00957A2A">
        <w:rPr>
          <w:i/>
          <w:sz w:val="22"/>
          <w:szCs w:val="22"/>
        </w:rPr>
        <w:t>Nong</w:t>
      </w:r>
      <w:proofErr w:type="spellEnd"/>
      <w:r w:rsidRPr="00957A2A">
        <w:rPr>
          <w:i/>
          <w:sz w:val="22"/>
          <w:szCs w:val="22"/>
        </w:rPr>
        <w:t xml:space="preserve"> Lam University, Ho Chi Minh City, Vietnam</w:t>
      </w:r>
    </w:p>
    <w:p w14:paraId="22129E31" w14:textId="77777777" w:rsidR="002077B7" w:rsidRPr="00957A2A" w:rsidRDefault="002077B7" w:rsidP="002077B7">
      <w:pPr>
        <w:jc w:val="center"/>
        <w:rPr>
          <w:i/>
          <w:sz w:val="22"/>
          <w:szCs w:val="22"/>
        </w:rPr>
      </w:pPr>
      <w:r w:rsidRPr="00957A2A">
        <w:rPr>
          <w:i/>
          <w:sz w:val="22"/>
          <w:szCs w:val="22"/>
          <w:vertAlign w:val="superscript"/>
        </w:rPr>
        <w:t>2</w:t>
      </w:r>
      <w:r w:rsidRPr="00957A2A">
        <w:rPr>
          <w:i/>
          <w:sz w:val="22"/>
          <w:szCs w:val="22"/>
        </w:rPr>
        <w:t>Elanco Animal Health, Pasig City, Philippine</w:t>
      </w:r>
    </w:p>
    <w:p w14:paraId="3F4B7639" w14:textId="77777777" w:rsidR="002077B7" w:rsidRPr="00A97DC3" w:rsidRDefault="002077B7" w:rsidP="002077B7">
      <w:pPr>
        <w:jc w:val="center"/>
        <w:rPr>
          <w:i/>
        </w:rPr>
      </w:pPr>
      <w:r w:rsidRPr="00957A2A">
        <w:rPr>
          <w:i/>
          <w:sz w:val="22"/>
          <w:szCs w:val="22"/>
        </w:rPr>
        <w:t>Email: tung.cheminh@hcmuaf.edu.vn</w:t>
      </w:r>
    </w:p>
    <w:p w14:paraId="4D0339EE" w14:textId="77777777" w:rsidR="002077B7" w:rsidRPr="0073237F" w:rsidRDefault="002077B7" w:rsidP="002077B7">
      <w:pPr>
        <w:pStyle w:val="Heading1"/>
        <w:numPr>
          <w:ilvl w:val="0"/>
          <w:numId w:val="0"/>
        </w:numPr>
        <w:spacing w:before="0" w:line="240" w:lineRule="auto"/>
        <w:rPr>
          <w:color w:val="auto"/>
          <w:sz w:val="24"/>
          <w:szCs w:val="24"/>
        </w:rPr>
      </w:pPr>
    </w:p>
    <w:p w14:paraId="0FD23568" w14:textId="77777777" w:rsidR="002077B7" w:rsidRPr="00A97DC3" w:rsidRDefault="002077B7" w:rsidP="002077B7">
      <w:pPr>
        <w:jc w:val="both"/>
      </w:pPr>
      <w:r w:rsidRPr="00A97DC3">
        <w:t>The objective of the experiment was to evaluate effects of dietary supplementation of β-</w:t>
      </w:r>
      <w:proofErr w:type="spellStart"/>
      <w:r w:rsidRPr="00A97DC3">
        <w:t>mannanase</w:t>
      </w:r>
      <w:proofErr w:type="spellEnd"/>
      <w:r w:rsidRPr="00A97DC3">
        <w:t xml:space="preserve"> (</w:t>
      </w:r>
      <w:proofErr w:type="spellStart"/>
      <w:r w:rsidRPr="00A97DC3">
        <w:t>Hemicell</w:t>
      </w:r>
      <w:proofErr w:type="spellEnd"/>
      <w:r w:rsidRPr="00A97DC3">
        <w:rPr>
          <w:vertAlign w:val="superscript"/>
        </w:rPr>
        <w:t>®</w:t>
      </w:r>
      <w:r w:rsidRPr="00A97DC3">
        <w:t>) on productive performance and egg quality in laying hens from 20 to 35 weeks of age. A total of 375 Isa Brown hens (</w:t>
      </w:r>
      <w:r w:rsidRPr="00A97DC3">
        <w:rPr>
          <w:rFonts w:eastAsia="Calibri"/>
        </w:rPr>
        <w:t>1615.9 ± 76.2 g/bird</w:t>
      </w:r>
      <w:r w:rsidRPr="00A97DC3">
        <w:t xml:space="preserve">) </w:t>
      </w:r>
      <w:r w:rsidRPr="00A97DC3">
        <w:rPr>
          <w:rFonts w:eastAsia="Calibri"/>
        </w:rPr>
        <w:t xml:space="preserve">were randomly assigned </w:t>
      </w:r>
      <w:r w:rsidRPr="00A97DC3">
        <w:t>to 5 treatments in a completely randomized design. The 5 dietary treatments were (1) basal diet with a high energy level of 2800 kcal ME/kg of feed and no β-</w:t>
      </w:r>
      <w:proofErr w:type="spellStart"/>
      <w:r w:rsidRPr="00A97DC3">
        <w:t>mannanase</w:t>
      </w:r>
      <w:proofErr w:type="spellEnd"/>
      <w:r w:rsidRPr="00A97DC3">
        <w:t xml:space="preserve"> supplementation (HE, Control), (2) HE + 32 units of β-</w:t>
      </w:r>
      <w:proofErr w:type="spellStart"/>
      <w:r w:rsidRPr="00A97DC3">
        <w:t>mannanase</w:t>
      </w:r>
      <w:proofErr w:type="spellEnd"/>
      <w:r w:rsidRPr="00A97DC3">
        <w:t>/g of feed (3) HE + 64 units of β-</w:t>
      </w:r>
      <w:proofErr w:type="spellStart"/>
      <w:r w:rsidRPr="00A97DC3">
        <w:t>mannanase</w:t>
      </w:r>
      <w:proofErr w:type="spellEnd"/>
      <w:r w:rsidRPr="00A97DC3">
        <w:t>/g of feed, (4) a basal diet with a low energy level of 2700 kcal ME/kg of feed (LE) + 32 units of β-</w:t>
      </w:r>
      <w:proofErr w:type="spellStart"/>
      <w:r w:rsidRPr="00A97DC3">
        <w:t>mannanase</w:t>
      </w:r>
      <w:proofErr w:type="spellEnd"/>
      <w:r w:rsidRPr="00A97DC3">
        <w:t>/g of feed, and (5) LE + 64 units of β-</w:t>
      </w:r>
      <w:proofErr w:type="spellStart"/>
      <w:r w:rsidRPr="00A97DC3">
        <w:t>mannanase</w:t>
      </w:r>
      <w:proofErr w:type="spellEnd"/>
      <w:r w:rsidRPr="00A97DC3">
        <w:t>/g of feed. Each treatment was replicate</w:t>
      </w:r>
      <w:r>
        <w:t>d with 25 cages of 3 hens each. A</w:t>
      </w:r>
      <w:r w:rsidRPr="00A97DC3">
        <w:t>ddition of β-</w:t>
      </w:r>
      <w:proofErr w:type="spellStart"/>
      <w:r w:rsidRPr="00A97DC3">
        <w:t>mannanase</w:t>
      </w:r>
      <w:proofErr w:type="spellEnd"/>
      <w:r w:rsidRPr="00A97DC3">
        <w:t xml:space="preserve"> to the</w:t>
      </w:r>
      <w:r>
        <w:t xml:space="preserve"> HE diets did not </w:t>
      </w:r>
      <w:r w:rsidRPr="00A97DC3">
        <w:t>affect the egg production of birds compared with th</w:t>
      </w:r>
      <w:r>
        <w:t>at of birds fed the control</w:t>
      </w:r>
      <w:r w:rsidRPr="00A97DC3">
        <w:t xml:space="preserve"> (</w:t>
      </w:r>
      <w:r w:rsidRPr="00A97DC3">
        <w:rPr>
          <w:i/>
        </w:rPr>
        <w:t>P</w:t>
      </w:r>
      <w:r w:rsidRPr="00A97DC3">
        <w:t xml:space="preserve"> &gt; 0.05). The egg production of birds fed LE diets supplemented with β-</w:t>
      </w:r>
      <w:proofErr w:type="spellStart"/>
      <w:r w:rsidRPr="00A97DC3">
        <w:t>mannanase</w:t>
      </w:r>
      <w:proofErr w:type="spellEnd"/>
      <w:r w:rsidRPr="00A97DC3">
        <w:t xml:space="preserve"> did not differ from th</w:t>
      </w:r>
      <w:r>
        <w:t>at of birds fed the control</w:t>
      </w:r>
      <w:r w:rsidRPr="00A97DC3">
        <w:t xml:space="preserve"> and birds fed HE diets </w:t>
      </w:r>
      <w:r>
        <w:t>supplemented with β-</w:t>
      </w:r>
      <w:proofErr w:type="spellStart"/>
      <w:r>
        <w:t>mannanase</w:t>
      </w:r>
      <w:proofErr w:type="spellEnd"/>
      <w:r>
        <w:t xml:space="preserve">. </w:t>
      </w:r>
      <w:r w:rsidRPr="00A97DC3">
        <w:t>Differences in egg weight, daily feed intake, feed conversion ratio,</w:t>
      </w:r>
      <w:r>
        <w:t xml:space="preserve"> egg quality</w:t>
      </w:r>
      <w:r w:rsidRPr="00A97DC3">
        <w:t xml:space="preserve"> and survi</w:t>
      </w:r>
      <w:r>
        <w:t xml:space="preserve">val rate were not </w:t>
      </w:r>
      <w:r w:rsidRPr="00A97DC3">
        <w:t>significant among the treatments (</w:t>
      </w:r>
      <w:r w:rsidRPr="00A97DC3">
        <w:rPr>
          <w:i/>
        </w:rPr>
        <w:t>P</w:t>
      </w:r>
      <w:r>
        <w:t xml:space="preserve"> &gt; 0.05). G</w:t>
      </w:r>
      <w:r w:rsidRPr="00A97DC3">
        <w:t>eneral</w:t>
      </w:r>
      <w:r>
        <w:t>ly</w:t>
      </w:r>
      <w:r w:rsidRPr="00A97DC3">
        <w:t>, the addition of β-</w:t>
      </w:r>
      <w:proofErr w:type="spellStart"/>
      <w:r w:rsidRPr="00A97DC3">
        <w:t>mannanase</w:t>
      </w:r>
      <w:proofErr w:type="spellEnd"/>
      <w:r w:rsidRPr="00A97DC3">
        <w:t xml:space="preserve"> to LE diets did not reduce the reproductive performance and egg quality o</w:t>
      </w:r>
      <w:r>
        <w:t>f layers as compared with the control</w:t>
      </w:r>
      <w:r w:rsidRPr="00A97DC3">
        <w:t xml:space="preserve">. </w:t>
      </w:r>
    </w:p>
    <w:p w14:paraId="0E57975F" w14:textId="77777777" w:rsidR="002077B7" w:rsidRPr="0073237F" w:rsidRDefault="002077B7" w:rsidP="002077B7">
      <w:pPr>
        <w:tabs>
          <w:tab w:val="left" w:pos="6134"/>
        </w:tabs>
        <w:jc w:val="both"/>
      </w:pPr>
    </w:p>
    <w:p w14:paraId="5156E104" w14:textId="77777777" w:rsidR="002077B7" w:rsidRPr="00A97DC3" w:rsidRDefault="002077B7" w:rsidP="002077B7">
      <w:pPr>
        <w:tabs>
          <w:tab w:val="left" w:pos="6134"/>
        </w:tabs>
        <w:jc w:val="both"/>
      </w:pPr>
      <w:r w:rsidRPr="00A97DC3">
        <w:rPr>
          <w:b/>
        </w:rPr>
        <w:t>Key</w:t>
      </w:r>
      <w:r>
        <w:rPr>
          <w:b/>
        </w:rPr>
        <w:t xml:space="preserve"> </w:t>
      </w:r>
      <w:r w:rsidRPr="00A97DC3">
        <w:rPr>
          <w:b/>
        </w:rPr>
        <w:t>words</w:t>
      </w:r>
      <w:r w:rsidRPr="00A97DC3">
        <w:t>: β-</w:t>
      </w:r>
      <w:proofErr w:type="spellStart"/>
      <w:r w:rsidRPr="00A97DC3">
        <w:t>mannanase</w:t>
      </w:r>
      <w:proofErr w:type="spellEnd"/>
      <w:r w:rsidRPr="00A97DC3">
        <w:t>, egg quality, Isa Brown, laying hens, performance</w:t>
      </w:r>
    </w:p>
    <w:p w14:paraId="0D033790" w14:textId="77777777" w:rsidR="002077B7" w:rsidRDefault="002077B7" w:rsidP="002077B7">
      <w:pPr>
        <w:tabs>
          <w:tab w:val="left" w:pos="6134"/>
        </w:tabs>
        <w:ind w:firstLine="461"/>
        <w:jc w:val="both"/>
        <w:rPr>
          <w:b/>
        </w:rPr>
      </w:pPr>
    </w:p>
    <w:p w14:paraId="4F77525F" w14:textId="77777777" w:rsidR="002077B7" w:rsidRPr="00986F1F" w:rsidRDefault="002077B7" w:rsidP="002077B7">
      <w:pPr>
        <w:tabs>
          <w:tab w:val="left" w:pos="6134"/>
        </w:tabs>
        <w:jc w:val="both"/>
      </w:pPr>
      <w:r w:rsidRPr="00986F1F">
        <w:t>Please specify the scientific session to your abstract by putting a check mark (</w:t>
      </w:r>
      <w:r w:rsidRPr="00986F1F">
        <w:sym w:font="Wingdings 2" w:char="F050"/>
      </w:r>
      <w:r w:rsidRPr="00986F1F">
        <w:t>) next to the session number as below:</w:t>
      </w:r>
    </w:p>
    <w:p w14:paraId="2F9FF628" w14:textId="77777777" w:rsidR="002077B7" w:rsidRPr="00447985" w:rsidRDefault="002077B7" w:rsidP="002077B7">
      <w:pPr>
        <w:tabs>
          <w:tab w:val="left" w:pos="6134"/>
        </w:tabs>
        <w:jc w:val="both"/>
        <w:rPr>
          <w:b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15"/>
      </w:tblGrid>
      <w:tr w:rsidR="002077B7" w:rsidRPr="00447985" w14:paraId="008ACE1A" w14:textId="77777777" w:rsidTr="0050160B">
        <w:tc>
          <w:tcPr>
            <w:tcW w:w="2181" w:type="dxa"/>
          </w:tcPr>
          <w:p w14:paraId="26B328BC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 xml:space="preserve">1. </w:t>
            </w:r>
            <w:r w:rsidRPr="00447985">
              <w:rPr>
                <w:rFonts w:ascii="Times New Roman" w:hAnsi="Times New Roman"/>
                <w:b/>
                <w:sz w:val="24"/>
              </w:rPr>
              <w:sym w:font="Wingdings 2" w:char="F050"/>
            </w:r>
          </w:p>
        </w:tc>
        <w:tc>
          <w:tcPr>
            <w:tcW w:w="2181" w:type="dxa"/>
          </w:tcPr>
          <w:p w14:paraId="422E83B9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181" w:type="dxa"/>
          </w:tcPr>
          <w:p w14:paraId="0D80185E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115" w:type="dxa"/>
          </w:tcPr>
          <w:p w14:paraId="06337E8E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>4.</w:t>
            </w:r>
          </w:p>
        </w:tc>
      </w:tr>
      <w:tr w:rsidR="002077B7" w:rsidRPr="00447985" w14:paraId="2A0F4AD0" w14:textId="77777777" w:rsidTr="0050160B">
        <w:tc>
          <w:tcPr>
            <w:tcW w:w="2181" w:type="dxa"/>
          </w:tcPr>
          <w:p w14:paraId="68117DFB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181" w:type="dxa"/>
          </w:tcPr>
          <w:p w14:paraId="021AEB6B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2181" w:type="dxa"/>
          </w:tcPr>
          <w:p w14:paraId="5DC60FA8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  <w:r w:rsidRPr="00447985">
              <w:rPr>
                <w:rFonts w:ascii="Times New Roman" w:hAnsi="Times New Roman"/>
                <w:b/>
                <w:sz w:val="24"/>
              </w:rPr>
              <w:t xml:space="preserve">7. </w:t>
            </w:r>
          </w:p>
        </w:tc>
        <w:tc>
          <w:tcPr>
            <w:tcW w:w="2115" w:type="dxa"/>
          </w:tcPr>
          <w:p w14:paraId="12538B2F" w14:textId="77777777" w:rsidR="002077B7" w:rsidRPr="00447985" w:rsidRDefault="002077B7" w:rsidP="0050160B">
            <w:pPr>
              <w:tabs>
                <w:tab w:val="left" w:pos="6134"/>
              </w:tabs>
              <w:spacing w:before="80" w:after="4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7B5E501" w14:textId="488F7CD4" w:rsidR="002077B7" w:rsidRDefault="002077B7" w:rsidP="002077B7">
      <w:pPr>
        <w:tabs>
          <w:tab w:val="left" w:pos="6134"/>
        </w:tabs>
        <w:spacing w:before="80" w:after="40"/>
        <w:jc w:val="both"/>
        <w:rPr>
          <w:b/>
        </w:rPr>
      </w:pPr>
    </w:p>
    <w:p w14:paraId="02878234" w14:textId="77777777" w:rsidR="006541F4" w:rsidRPr="00735FB4" w:rsidRDefault="006541F4" w:rsidP="006541F4">
      <w:pPr>
        <w:rPr>
          <w:b/>
        </w:rPr>
      </w:pPr>
      <w:r w:rsidRPr="00735FB4">
        <w:rPr>
          <w:b/>
        </w:rPr>
        <w:t>Submission</w:t>
      </w:r>
    </w:p>
    <w:p w14:paraId="239ABA51" w14:textId="156C1C41" w:rsidR="006541F4" w:rsidRDefault="006541F4" w:rsidP="005E634D">
      <w:pPr>
        <w:jc w:val="both"/>
      </w:pPr>
      <w:r>
        <w:t>If you have completed all mandatory fields, you may submit your abstract or save it until you are ready to complete and submit it later. After submission, you can</w:t>
      </w:r>
      <w:r w:rsidR="00785B42">
        <w:t>’</w:t>
      </w:r>
      <w:r>
        <w:t xml:space="preserve">t </w:t>
      </w:r>
      <w:r w:rsidR="00785B42">
        <w:t xml:space="preserve">change the abstract content. </w:t>
      </w:r>
      <w:r w:rsidRPr="003809CF">
        <w:t xml:space="preserve">Your abstract should be submitted </w:t>
      </w:r>
      <w:r>
        <w:t xml:space="preserve">to </w:t>
      </w:r>
      <w:r w:rsidRPr="00735FB4">
        <w:t>the</w:t>
      </w:r>
      <w:r w:rsidRPr="0022133B">
        <w:rPr>
          <w:color w:val="FF0000"/>
        </w:rPr>
        <w:t xml:space="preserve"> </w:t>
      </w:r>
      <w:r w:rsidRPr="003809CF">
        <w:t xml:space="preserve">organizing committee </w:t>
      </w:r>
      <w:r w:rsidRPr="00F05BE6">
        <w:t>before</w:t>
      </w:r>
      <w:r>
        <w:t xml:space="preserve"> August 31, 2018.</w:t>
      </w:r>
      <w:r w:rsidR="00785B42">
        <w:t xml:space="preserve"> After this date, the abstract can’t be withdrawn. </w:t>
      </w:r>
      <w:r w:rsidR="004C581B">
        <w:t xml:space="preserve">If abstracts are submitted by </w:t>
      </w:r>
      <w:r w:rsidR="006D36C6">
        <w:t>E</w:t>
      </w:r>
      <w:r w:rsidR="004C581B">
        <w:t xml:space="preserve">mail, they should </w:t>
      </w:r>
      <w:r w:rsidR="004C581B">
        <w:lastRenderedPageBreak/>
        <w:t xml:space="preserve">be sent as attached files. </w:t>
      </w:r>
      <w:r w:rsidR="00B53F73">
        <w:t>Written abstracts must be prepared and submitted separately from the full paper.</w:t>
      </w:r>
    </w:p>
    <w:p w14:paraId="1D1AA8DB" w14:textId="5023A630" w:rsidR="00785B42" w:rsidRDefault="005E634D" w:rsidP="004C581B">
      <w:pPr>
        <w:spacing w:before="120"/>
        <w:jc w:val="both"/>
      </w:pPr>
      <w:r>
        <w:t>Abstracts which exceed 250 words, or which do not conform to the guidelines, will be returned to the authors for editing.</w:t>
      </w:r>
    </w:p>
    <w:p w14:paraId="01EA7C77" w14:textId="77777777" w:rsidR="006541F4" w:rsidRDefault="006541F4" w:rsidP="006541F4"/>
    <w:p w14:paraId="1BB58CD7" w14:textId="77777777" w:rsidR="006541F4" w:rsidRPr="00735FB4" w:rsidRDefault="006541F4" w:rsidP="006541F4">
      <w:pPr>
        <w:rPr>
          <w:b/>
        </w:rPr>
      </w:pPr>
      <w:r w:rsidRPr="00735FB4">
        <w:rPr>
          <w:b/>
        </w:rPr>
        <w:t>Contact information</w:t>
      </w:r>
    </w:p>
    <w:p w14:paraId="1EE8E302" w14:textId="77777777" w:rsidR="006541F4" w:rsidRPr="00B80CCE" w:rsidRDefault="006541F4" w:rsidP="006541F4">
      <w:pPr>
        <w:spacing w:before="60" w:after="60"/>
      </w:pPr>
      <w:r>
        <w:tab/>
        <w:t>Conference Coordinator</w:t>
      </w:r>
    </w:p>
    <w:p w14:paraId="67599878" w14:textId="77777777" w:rsidR="006541F4" w:rsidRPr="003809CF" w:rsidRDefault="006541F4" w:rsidP="006541F4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textAlignment w:val="baseline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Assoc. Prof. Dr</w:t>
      </w:r>
      <w:r w:rsidRPr="003809CF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Che Minh Tung</w:t>
      </w:r>
    </w:p>
    <w:p w14:paraId="733B1E24" w14:textId="77777777" w:rsidR="006541F4" w:rsidRPr="003809CF" w:rsidRDefault="006541F4" w:rsidP="006541F4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  <w:r w:rsidRPr="003809CF">
        <w:rPr>
          <w:color w:val="000000"/>
          <w:shd w:val="clear" w:color="auto" w:fill="FFFFFF"/>
        </w:rPr>
        <w:t xml:space="preserve">Tel: +84 </w:t>
      </w:r>
      <w:r>
        <w:rPr>
          <w:color w:val="000000"/>
          <w:shd w:val="clear" w:color="auto" w:fill="FFFFFF"/>
        </w:rPr>
        <w:t>2</w:t>
      </w:r>
      <w:r w:rsidRPr="003809CF">
        <w:rPr>
          <w:color w:val="000000"/>
          <w:shd w:val="clear" w:color="auto" w:fill="FFFFFF"/>
        </w:rPr>
        <w:t xml:space="preserve">8 </w:t>
      </w:r>
      <w:r>
        <w:rPr>
          <w:color w:val="000000"/>
          <w:shd w:val="clear" w:color="auto" w:fill="FFFFFF"/>
        </w:rPr>
        <w:t>37245690</w:t>
      </w:r>
    </w:p>
    <w:p w14:paraId="3E003028" w14:textId="77777777" w:rsidR="006541F4" w:rsidRDefault="006541F4" w:rsidP="006541F4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  <w:r w:rsidRPr="003809CF">
        <w:rPr>
          <w:color w:val="000000"/>
          <w:shd w:val="clear" w:color="auto" w:fill="FFFFFF"/>
        </w:rPr>
        <w:t xml:space="preserve">Fax: +84 </w:t>
      </w:r>
      <w:r>
        <w:rPr>
          <w:color w:val="000000"/>
          <w:shd w:val="clear" w:color="auto" w:fill="FFFFFF"/>
        </w:rPr>
        <w:t>2</w:t>
      </w:r>
      <w:r w:rsidRPr="003809CF">
        <w:rPr>
          <w:color w:val="000000"/>
          <w:shd w:val="clear" w:color="auto" w:fill="FFFFFF"/>
        </w:rPr>
        <w:t>8 38960713</w:t>
      </w:r>
    </w:p>
    <w:p w14:paraId="284449B9" w14:textId="77777777" w:rsidR="006541F4" w:rsidRPr="003809CF" w:rsidRDefault="006541F4" w:rsidP="006541F4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Email: </w:t>
      </w:r>
      <w:hyperlink r:id="rId5" w:history="1">
        <w:r w:rsidRPr="00A962E2">
          <w:rPr>
            <w:rStyle w:val="Hyperlink"/>
            <w:i/>
          </w:rPr>
          <w:t>sae2018@hcmuaf.edu.vn</w:t>
        </w:r>
      </w:hyperlink>
    </w:p>
    <w:p w14:paraId="5ECCF3DB" w14:textId="77777777" w:rsidR="006541F4" w:rsidRPr="003809CF" w:rsidRDefault="006541F4" w:rsidP="006541F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outlineLvl w:val="0"/>
        <w:rPr>
          <w:color w:val="000000"/>
          <w:shd w:val="clear" w:color="auto" w:fill="FFFFFF"/>
        </w:rPr>
      </w:pPr>
      <w:r w:rsidRPr="003809CF">
        <w:rPr>
          <w:color w:val="000000"/>
          <w:shd w:val="clear" w:color="auto" w:fill="FFFFFF"/>
        </w:rPr>
        <w:t xml:space="preserve">Website: </w:t>
      </w:r>
      <w:hyperlink r:id="rId6" w:history="1">
        <w:r w:rsidRPr="00A962E2">
          <w:rPr>
            <w:rStyle w:val="Hyperlink"/>
            <w:shd w:val="clear" w:color="auto" w:fill="FFFFFF"/>
          </w:rPr>
          <w:t>http://sae2018.hcmuaf.edu.vn</w:t>
        </w:r>
      </w:hyperlink>
    </w:p>
    <w:p w14:paraId="43B49A12" w14:textId="77777777" w:rsidR="006541F4" w:rsidRPr="00447985" w:rsidRDefault="006541F4" w:rsidP="002077B7">
      <w:pPr>
        <w:tabs>
          <w:tab w:val="left" w:pos="6134"/>
        </w:tabs>
        <w:spacing w:before="80" w:after="40"/>
        <w:jc w:val="both"/>
        <w:rPr>
          <w:b/>
        </w:rPr>
      </w:pPr>
    </w:p>
    <w:p w14:paraId="403BA7DF" w14:textId="77777777" w:rsidR="00566D87" w:rsidRPr="0066531D" w:rsidRDefault="00566D87" w:rsidP="005E10A7">
      <w:pPr>
        <w:rPr>
          <w:b/>
          <w:bCs/>
        </w:rPr>
      </w:pPr>
      <w:r w:rsidRPr="0066531D">
        <w:rPr>
          <w:rStyle w:val="Strong"/>
        </w:rPr>
        <w:t>Biography</w:t>
      </w:r>
    </w:p>
    <w:p w14:paraId="4BA3F95E" w14:textId="1E36E60F" w:rsidR="00566D87" w:rsidRPr="004B3120" w:rsidRDefault="00566D87" w:rsidP="005E10A7">
      <w:pPr>
        <w:pStyle w:val="class4"/>
        <w:spacing w:before="0" w:beforeAutospacing="0" w:after="0" w:afterAutospacing="0"/>
        <w:ind w:right="144"/>
      </w:pPr>
      <w:r w:rsidRPr="004B3120">
        <w:t xml:space="preserve">Presenting authors </w:t>
      </w:r>
      <w:r w:rsidR="00EA4D15">
        <w:t>are kindly requested to</w:t>
      </w:r>
      <w:bookmarkStart w:id="0" w:name="_GoBack"/>
      <w:bookmarkEnd w:id="0"/>
      <w:r w:rsidRPr="004B3120">
        <w:t xml:space="preserve"> send </w:t>
      </w:r>
      <w:r w:rsidR="005E10A7" w:rsidRPr="004B3120">
        <w:t xml:space="preserve">us </w:t>
      </w:r>
      <w:r w:rsidRPr="004B3120">
        <w:t>your biography together with the abstract</w:t>
      </w:r>
      <w:r w:rsidR="00630DDD" w:rsidRPr="004B3120">
        <w:t>, in a separate page,</w:t>
      </w:r>
      <w:r w:rsidRPr="004B3120">
        <w:t xml:space="preserve"> using </w:t>
      </w:r>
      <w:r w:rsidR="004F292B" w:rsidRPr="004B3120">
        <w:t xml:space="preserve">the </w:t>
      </w:r>
      <w:r w:rsidRPr="004B3120">
        <w:t>following format:</w:t>
      </w:r>
    </w:p>
    <w:p w14:paraId="26A43A30" w14:textId="77777777" w:rsidR="00937A91" w:rsidRPr="004B3120" w:rsidRDefault="00937A91" w:rsidP="005E10A7">
      <w:pPr>
        <w:pStyle w:val="class4"/>
        <w:spacing w:before="0" w:beforeAutospacing="0" w:after="0" w:afterAutospacing="0"/>
        <w:ind w:right="144"/>
      </w:pPr>
    </w:p>
    <w:p w14:paraId="6CA25F71" w14:textId="58C5F0EF" w:rsidR="00566D87" w:rsidRPr="004B3120" w:rsidRDefault="00566D87" w:rsidP="00937A91">
      <w:pPr>
        <w:pStyle w:val="class4"/>
        <w:numPr>
          <w:ilvl w:val="0"/>
          <w:numId w:val="4"/>
        </w:numPr>
        <w:spacing w:before="0" w:beforeAutospacing="0" w:after="0" w:afterAutospacing="0"/>
        <w:ind w:left="590" w:right="144"/>
      </w:pPr>
      <w:r w:rsidRPr="004B3120">
        <w:t>Full name</w:t>
      </w:r>
      <w:r w:rsidR="00B676FB" w:rsidRPr="004B3120">
        <w:t xml:space="preserve"> for </w:t>
      </w:r>
      <w:r w:rsidR="00B676FB" w:rsidRPr="004B3120">
        <w:rPr>
          <w:lang w:val="en-NZ"/>
        </w:rPr>
        <w:t>the Certificate</w:t>
      </w:r>
    </w:p>
    <w:p w14:paraId="2C345927" w14:textId="5481C1D4" w:rsidR="00566D87" w:rsidRPr="004B3120" w:rsidRDefault="00566D87" w:rsidP="00566D87">
      <w:pPr>
        <w:pStyle w:val="class4"/>
        <w:numPr>
          <w:ilvl w:val="0"/>
          <w:numId w:val="4"/>
        </w:numPr>
        <w:spacing w:line="300" w:lineRule="atLeast"/>
        <w:ind w:right="150"/>
      </w:pPr>
      <w:r w:rsidRPr="004B3120">
        <w:t>Position/department/organization/country</w:t>
      </w:r>
    </w:p>
    <w:p w14:paraId="6F4D049B" w14:textId="3329C87B" w:rsidR="00566D87" w:rsidRPr="004B3120" w:rsidRDefault="00566D87" w:rsidP="00566D87">
      <w:pPr>
        <w:pStyle w:val="class4"/>
        <w:numPr>
          <w:ilvl w:val="0"/>
          <w:numId w:val="4"/>
        </w:numPr>
        <w:spacing w:line="300" w:lineRule="atLeast"/>
        <w:ind w:right="150"/>
      </w:pPr>
      <w:r w:rsidRPr="004B3120">
        <w:t>Biography (</w:t>
      </w:r>
      <w:r w:rsidR="00BD474C" w:rsidRPr="004B3120">
        <w:t xml:space="preserve">no more than </w:t>
      </w:r>
      <w:r w:rsidRPr="004B3120">
        <w:t>50 words</w:t>
      </w:r>
      <w:r w:rsidR="00BD474C" w:rsidRPr="004B3120">
        <w:t xml:space="preserve"> in length</w:t>
      </w:r>
      <w:r w:rsidRPr="004B3120">
        <w:t>)</w:t>
      </w:r>
    </w:p>
    <w:p w14:paraId="78B6AD89" w14:textId="77777777" w:rsidR="00566D87" w:rsidRPr="00D97348" w:rsidRDefault="00566D87" w:rsidP="00566D87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4B3120">
        <w:t>Contact information (Address, contact/mobile number, email address, Twitter account &amp; LinkedIn account (if available))</w:t>
      </w:r>
    </w:p>
    <w:p w14:paraId="2549A7F8" w14:textId="77777777" w:rsidR="000F0427" w:rsidRPr="000F0427" w:rsidRDefault="000F0427" w:rsidP="00DB01FF"/>
    <w:sectPr w:rsidR="000F0427" w:rsidRPr="000F0427" w:rsidSect="002077B7">
      <w:pgSz w:w="12240" w:h="15840"/>
      <w:pgMar w:top="1417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EB7FC1"/>
    <w:multiLevelType w:val="hybridMultilevel"/>
    <w:tmpl w:val="ABD6D5AA"/>
    <w:lvl w:ilvl="0" w:tplc="71288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125"/>
    <w:multiLevelType w:val="multilevel"/>
    <w:tmpl w:val="967A5D0E"/>
    <w:lvl w:ilvl="0">
      <w:start w:val="1"/>
      <w:numFmt w:val="none"/>
      <w:pStyle w:val="Heading1"/>
      <w:lvlText w:val="%1"/>
      <w:lvlJc w:val="left"/>
      <w:pPr>
        <w:ind w:left="170" w:hanging="170"/>
      </w:pPr>
      <w:rPr>
        <w:rFonts w:cs="Times New Roman"/>
      </w:rPr>
    </w:lvl>
    <w:lvl w:ilvl="1">
      <w:start w:val="1"/>
      <w:numFmt w:val="none"/>
      <w:lvlText w:val="%1"/>
      <w:lvlJc w:val="left"/>
      <w:pPr>
        <w:ind w:left="454" w:hanging="284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680" w:hanging="226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737" w:hanging="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1E7150F"/>
    <w:multiLevelType w:val="hybridMultilevel"/>
    <w:tmpl w:val="D290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CAD"/>
    <w:multiLevelType w:val="hybridMultilevel"/>
    <w:tmpl w:val="EB5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yMDMytjSyMLE0sDRW0lEKTi0uzszPAykwrAUAyx3WsiwAAAA="/>
  </w:docVars>
  <w:rsids>
    <w:rsidRoot w:val="00DB01FF"/>
    <w:rsid w:val="00034649"/>
    <w:rsid w:val="00037762"/>
    <w:rsid w:val="00063F14"/>
    <w:rsid w:val="000E5A62"/>
    <w:rsid w:val="000F0427"/>
    <w:rsid w:val="00170B8A"/>
    <w:rsid w:val="00193979"/>
    <w:rsid w:val="001D57DB"/>
    <w:rsid w:val="002077B7"/>
    <w:rsid w:val="0022133B"/>
    <w:rsid w:val="00230A7C"/>
    <w:rsid w:val="002F7060"/>
    <w:rsid w:val="00376589"/>
    <w:rsid w:val="004703BE"/>
    <w:rsid w:val="00486F66"/>
    <w:rsid w:val="004946D3"/>
    <w:rsid w:val="004B3120"/>
    <w:rsid w:val="004C581B"/>
    <w:rsid w:val="004F292B"/>
    <w:rsid w:val="00566D87"/>
    <w:rsid w:val="005B0345"/>
    <w:rsid w:val="005C5E9E"/>
    <w:rsid w:val="005E10A7"/>
    <w:rsid w:val="005E4E6B"/>
    <w:rsid w:val="005E5C83"/>
    <w:rsid w:val="005E634D"/>
    <w:rsid w:val="005F1719"/>
    <w:rsid w:val="00602686"/>
    <w:rsid w:val="00630DDD"/>
    <w:rsid w:val="006320A3"/>
    <w:rsid w:val="006541F4"/>
    <w:rsid w:val="006551FD"/>
    <w:rsid w:val="0066531D"/>
    <w:rsid w:val="006716B2"/>
    <w:rsid w:val="006A4340"/>
    <w:rsid w:val="006C2496"/>
    <w:rsid w:val="006D36C6"/>
    <w:rsid w:val="00735FB4"/>
    <w:rsid w:val="00744170"/>
    <w:rsid w:val="0077731B"/>
    <w:rsid w:val="0078133B"/>
    <w:rsid w:val="00785B42"/>
    <w:rsid w:val="007C4CDD"/>
    <w:rsid w:val="007F749B"/>
    <w:rsid w:val="00802F3A"/>
    <w:rsid w:val="0082147E"/>
    <w:rsid w:val="0089118C"/>
    <w:rsid w:val="008C3002"/>
    <w:rsid w:val="0092039F"/>
    <w:rsid w:val="00922C61"/>
    <w:rsid w:val="00937A91"/>
    <w:rsid w:val="00973FEB"/>
    <w:rsid w:val="009A54A3"/>
    <w:rsid w:val="00A87CFF"/>
    <w:rsid w:val="00AD0E95"/>
    <w:rsid w:val="00B53F73"/>
    <w:rsid w:val="00B66883"/>
    <w:rsid w:val="00B676FB"/>
    <w:rsid w:val="00B8028F"/>
    <w:rsid w:val="00B80CCE"/>
    <w:rsid w:val="00BA2814"/>
    <w:rsid w:val="00BB46A2"/>
    <w:rsid w:val="00BD474C"/>
    <w:rsid w:val="00BF3F0D"/>
    <w:rsid w:val="00C06E30"/>
    <w:rsid w:val="00C22B08"/>
    <w:rsid w:val="00C438B2"/>
    <w:rsid w:val="00C67C11"/>
    <w:rsid w:val="00C95E44"/>
    <w:rsid w:val="00CB0153"/>
    <w:rsid w:val="00CF5DA2"/>
    <w:rsid w:val="00D41232"/>
    <w:rsid w:val="00D75312"/>
    <w:rsid w:val="00D91B9B"/>
    <w:rsid w:val="00DA4E05"/>
    <w:rsid w:val="00DB01FF"/>
    <w:rsid w:val="00DD1CEE"/>
    <w:rsid w:val="00DD3035"/>
    <w:rsid w:val="00E834C0"/>
    <w:rsid w:val="00E83663"/>
    <w:rsid w:val="00EA4D15"/>
    <w:rsid w:val="00F34ACB"/>
    <w:rsid w:val="00F900E8"/>
    <w:rsid w:val="00FD14CD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726"/>
  <w15:chartTrackingRefBased/>
  <w15:docId w15:val="{C1ECD341-9687-4DAE-958F-98641B5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F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7B7"/>
    <w:pPr>
      <w:keepNext/>
      <w:keepLines/>
      <w:numPr>
        <w:numId w:val="5"/>
      </w:numPr>
      <w:spacing w:before="240" w:line="276" w:lineRule="auto"/>
      <w:outlineLvl w:val="0"/>
    </w:pPr>
    <w:rPr>
      <w:color w:val="0000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01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5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B0153"/>
    <w:rPr>
      <w:color w:val="0000FF"/>
      <w:u w:val="single"/>
    </w:rPr>
  </w:style>
  <w:style w:type="character" w:styleId="Strong">
    <w:name w:val="Strong"/>
    <w:uiPriority w:val="22"/>
    <w:qFormat/>
    <w:rsid w:val="00566D87"/>
    <w:rPr>
      <w:b/>
      <w:bCs/>
    </w:rPr>
  </w:style>
  <w:style w:type="paragraph" w:customStyle="1" w:styleId="class4">
    <w:name w:val="class4"/>
    <w:basedOn w:val="Normal"/>
    <w:rsid w:val="00566D8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9"/>
    <w:rsid w:val="002077B7"/>
    <w:rPr>
      <w:rFonts w:eastAsia="Times New Roman" w:cs="Times New Roman"/>
      <w:color w:val="000000"/>
      <w:sz w:val="26"/>
      <w:szCs w:val="32"/>
    </w:rPr>
  </w:style>
  <w:style w:type="table" w:styleId="TableGrid">
    <w:name w:val="Table Grid"/>
    <w:basedOn w:val="TableNormal"/>
    <w:uiPriority w:val="59"/>
    <w:rsid w:val="002077B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2018.hcmuaf.edu.vn" TargetMode="External"/><Relationship Id="rId5" Type="http://schemas.openxmlformats.org/officeDocument/2006/relationships/hyperlink" Target="mailto:sae2018@hcmuaf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14</cp:revision>
  <dcterms:created xsi:type="dcterms:W3CDTF">2018-07-29T09:52:00Z</dcterms:created>
  <dcterms:modified xsi:type="dcterms:W3CDTF">2018-07-29T10:44:00Z</dcterms:modified>
</cp:coreProperties>
</file>